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20" w:rsidRDefault="00293520" w:rsidP="00293520">
      <w:pPr>
        <w:jc w:val="center"/>
        <w:rPr>
          <w:b/>
          <w:bCs/>
          <w:sz w:val="24"/>
          <w:szCs w:val="24"/>
        </w:rPr>
      </w:pPr>
      <w:r w:rsidRPr="00F06081">
        <w:rPr>
          <w:b/>
          <w:bCs/>
          <w:sz w:val="24"/>
          <w:szCs w:val="24"/>
        </w:rPr>
        <w:t>ГОСУДАРСТВЕННЫЙ ПОЖАРНЫЙ НАДЗОР</w:t>
      </w:r>
      <w:r>
        <w:rPr>
          <w:b/>
          <w:bCs/>
          <w:sz w:val="24"/>
          <w:szCs w:val="24"/>
        </w:rPr>
        <w:t xml:space="preserve"> </w:t>
      </w:r>
      <w:r w:rsidRPr="00F06081">
        <w:rPr>
          <w:b/>
          <w:bCs/>
          <w:sz w:val="24"/>
          <w:szCs w:val="24"/>
        </w:rPr>
        <w:t>ИНФОРМИРУЕТ!</w:t>
      </w:r>
    </w:p>
    <w:p w:rsidR="00293520" w:rsidRPr="001431FF" w:rsidRDefault="00293520" w:rsidP="00293520">
      <w:pPr>
        <w:spacing w:after="465" w:line="557" w:lineRule="atLeast"/>
        <w:jc w:val="center"/>
        <w:textAlignment w:val="baseline"/>
        <w:outlineLvl w:val="0"/>
        <w:rPr>
          <w:i/>
          <w:spacing w:val="-6"/>
          <w:kern w:val="36"/>
          <w:szCs w:val="28"/>
        </w:rPr>
      </w:pPr>
      <w:r w:rsidRPr="001431FF">
        <w:rPr>
          <w:i/>
          <w:spacing w:val="-6"/>
          <w:kern w:val="36"/>
          <w:szCs w:val="28"/>
        </w:rPr>
        <w:t>Необходимо соблюдать правила пожарной безопасности в быту!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102235</wp:posOffset>
            </wp:positionV>
            <wp:extent cx="2112645" cy="2599055"/>
            <wp:effectExtent l="19050" t="0" r="1905" b="0"/>
            <wp:wrapTight wrapText="bothSides">
              <wp:wrapPolygon edited="0">
                <wp:start x="-195" y="0"/>
                <wp:lineTo x="-195" y="21373"/>
                <wp:lineTo x="21619" y="21373"/>
                <wp:lineTo x="21619" y="0"/>
                <wp:lineTo x="-195" y="0"/>
              </wp:wrapPolygon>
            </wp:wrapTight>
            <wp:docPr id="2" name="Рисунок 1" descr="C:\Users\Дмитрий\Desktop\СМИ\в быту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СМИ\в быту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1FF">
        <w:rPr>
          <w:rFonts w:ascii="Times New Roman" w:hAnsi="Times New Roman" w:cs="Times New Roman"/>
          <w:color w:val="auto"/>
        </w:rPr>
        <w:t>Часто можно услышать, что пожар – это случайность, от которой никто не застрахован. Но это не так. В большинстве случаев, пожар – результат беспечности и небрежного отношения людей к соблюдению правил пожарной безопасности. Основные причины пожаров в быту – это, прежде всего, неосторожное обращение с огнем (в том числе, при курении), неисправность электрооборудования, нарушение правил пожарной безопасности при эксплуатации печей и бытовых электронагревательных приборов.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Правила пожарной безопасности при эксплуатации электрооборудования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Требованиями пожарной безопасности установлены определенные правила эксплуатации электротехнических и теплогенерирующих устройств, соблюдение которых позволит максимально снизить риск возникновения пожара.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При эксплуатации электроприборов ЗАПРЕЩАЕТСЯ: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использовать электроприборы в условиях, не соответствующих требованиям инструкции по эксплуатации предприятия-изготовителя, или электроприборы, имеющие неисправности;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использовать электронагревательные приборы при отсутствии или неисправности терморегуляторов, предусмотренных конструкцией;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proofErr w:type="gramStart"/>
      <w:r w:rsidRPr="001431FF">
        <w:rPr>
          <w:rFonts w:ascii="Times New Roman" w:hAnsi="Times New Roman" w:cs="Times New Roman"/>
          <w:color w:val="auto"/>
        </w:rPr>
        <w:t>– использовать электропровода и кабели с поврежденной или потерявшей защитные свойства изоляцией, устанавливать самодельные вставки («жучки») при перегорании плавкой вставки предохранителей (это приводит к перегреву всей электропроводки, короткому замыканию и возникновению пожара).</w:t>
      </w:r>
      <w:proofErr w:type="gramEnd"/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Запрещается использовать поврежденные выключатели, розетки, патроны и т.д.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Запрещается окрашивать краской или заклеивать открытую электропроводку обоями.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Для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Запрещается включать несколько электрических приборов большой мощности в одну розетку во избежание перегрузок, большого переходного сопротивления и перегрева электропроводки.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Включенные электронагревательные приборы должны быть установлены на негорючие теплоизоляционные подставки.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Частой причиной пожаров является воспламенение горючих материалов, находящихся вблизи от включенных и оставленных без присмотра электронагревательных приборов (электрические плиты, кипятильники, камины, утюги, грелки и т.д.), а также использование горючих материалов в качестве абажуров для электрических ламп.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Перед уходом из дома на длительное время обязательно убедитесь, что все электронагревательные и осветительные приборы выключены и обесточены.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Правила пожарной безопасности при эксплуатации печного отопления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Печи, находящиеся в доме, должны быть в исправном состоянии и обустроены с учетом соблюдения всех требований пожарной безопасности. При эксплуатации печей следует соблюдать следующие требования: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При эксплуатации печного отопления ЗАПРЕЩАЕТСЯ: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lastRenderedPageBreak/>
        <w:t>– оставлять без присмотра печи, которые топятся, а также поручать надзор за ними детям;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 xml:space="preserve">– располагать топливо, другие горючие вещества и материалы на </w:t>
      </w:r>
      <w:proofErr w:type="spellStart"/>
      <w:r w:rsidRPr="001431FF">
        <w:rPr>
          <w:rFonts w:ascii="Times New Roman" w:hAnsi="Times New Roman" w:cs="Times New Roman"/>
          <w:color w:val="auto"/>
        </w:rPr>
        <w:t>предтопочном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 листе;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 xml:space="preserve">– применять для розжига печей бензин, керосин, дизельное топливо и </w:t>
      </w:r>
      <w:proofErr w:type="gramStart"/>
      <w:r w:rsidRPr="001431FF">
        <w:rPr>
          <w:rFonts w:ascii="Times New Roman" w:hAnsi="Times New Roman" w:cs="Times New Roman"/>
          <w:color w:val="auto"/>
        </w:rPr>
        <w:t>другие</w:t>
      </w:r>
      <w:proofErr w:type="gramEnd"/>
      <w:r w:rsidRPr="001431FF">
        <w:rPr>
          <w:rFonts w:ascii="Times New Roman" w:hAnsi="Times New Roman" w:cs="Times New Roman"/>
          <w:color w:val="auto"/>
        </w:rPr>
        <w:t xml:space="preserve"> легковоспламеняющиеся и горючие жидкости (так как при мгновенной вспышке горючего может произойти взрыв или выброс пламени);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топить углем, коксом и газом печи, не предназначенные для этих видов топлива;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производить топку печей во время проведения в помещениях собраний и других массовых мероприятий;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использовать вентиляционные и газовые каналы в качестве дымоходов;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сушить одежду, дрова и другие материалы на печах и возле них;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топить печи с открытой дверцей;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– перекаливать печи.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Не доверяйте кладку печей случайным людям. Кладка печи должна строго соответствовать специальным строительным нормам и правилам (</w:t>
      </w:r>
      <w:proofErr w:type="spellStart"/>
      <w:r w:rsidRPr="001431FF">
        <w:rPr>
          <w:rFonts w:ascii="Times New Roman" w:hAnsi="Times New Roman" w:cs="Times New Roman"/>
          <w:color w:val="auto"/>
        </w:rPr>
        <w:t>СНИПам</w:t>
      </w:r>
      <w:proofErr w:type="spellEnd"/>
      <w:r w:rsidRPr="001431FF">
        <w:rPr>
          <w:rFonts w:ascii="Times New Roman" w:hAnsi="Times New Roman" w:cs="Times New Roman"/>
          <w:color w:val="auto"/>
        </w:rPr>
        <w:t>) на строительство печей.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При использовании печи дымовые трубы и стены, в которых проходят дымовые каналы, должны быть тщательно побелены. Побелка позволяет обнаружить трещины и прогары и своевременно их устранить.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Запрещается эксплуатировать печи и другие отопительные приборы без противопожарных разделок (</w:t>
      </w:r>
      <w:proofErr w:type="spellStart"/>
      <w:r w:rsidRPr="001431FF">
        <w:rPr>
          <w:rFonts w:ascii="Times New Roman" w:hAnsi="Times New Roman" w:cs="Times New Roman"/>
          <w:color w:val="auto"/>
        </w:rPr>
        <w:t>отступок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) от горючих конструкций, </w:t>
      </w:r>
      <w:proofErr w:type="spellStart"/>
      <w:r w:rsidRPr="001431FF">
        <w:rPr>
          <w:rFonts w:ascii="Times New Roman" w:hAnsi="Times New Roman" w:cs="Times New Roman"/>
          <w:color w:val="auto"/>
        </w:rPr>
        <w:t>предтопочных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 листов, изготовленных из негорючего материала размером не менее 0,5х</w:t>
      </w:r>
      <w:proofErr w:type="gramStart"/>
      <w:r w:rsidRPr="001431FF">
        <w:rPr>
          <w:rFonts w:ascii="Times New Roman" w:hAnsi="Times New Roman" w:cs="Times New Roman"/>
          <w:color w:val="auto"/>
        </w:rPr>
        <w:t>0</w:t>
      </w:r>
      <w:proofErr w:type="gramEnd"/>
      <w:r w:rsidRPr="001431FF">
        <w:rPr>
          <w:rFonts w:ascii="Times New Roman" w:hAnsi="Times New Roman" w:cs="Times New Roman"/>
          <w:color w:val="auto"/>
        </w:rPr>
        <w:t>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1431FF">
        <w:rPr>
          <w:rFonts w:ascii="Times New Roman" w:hAnsi="Times New Roman" w:cs="Times New Roman"/>
          <w:color w:val="auto"/>
        </w:rPr>
        <w:t>отступках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) и </w:t>
      </w:r>
      <w:proofErr w:type="spellStart"/>
      <w:r w:rsidRPr="001431FF">
        <w:rPr>
          <w:rFonts w:ascii="Times New Roman" w:hAnsi="Times New Roman" w:cs="Times New Roman"/>
          <w:color w:val="auto"/>
        </w:rPr>
        <w:t>предтопочных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 листах.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Очистка дымоходов и печей от сажи должна производиться не реже: 1 раза в 3 месяца – для отопительных печей; 1 раза в 2 месяца – для печей и очагов непрерывного действия; 1 раза в 1 месяц – для кухонных плит и других печей непрерывной (долговременной) топки.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Дымовые трубы над сгораемыми крышами должны иметь искроуловители (металлические сетки).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• Зола и шлак, выгребаемые из топок, должны быть тщательно пролиты водой и удалены в специально отведенное для этого место.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 xml:space="preserve">• Помните, что пожар может возникнуть в результате проникновения огня и искр через трещины и </w:t>
      </w:r>
      <w:proofErr w:type="spellStart"/>
      <w:r w:rsidRPr="001431FF">
        <w:rPr>
          <w:rFonts w:ascii="Times New Roman" w:hAnsi="Times New Roman" w:cs="Times New Roman"/>
          <w:color w:val="auto"/>
        </w:rPr>
        <w:t>неплотности</w:t>
      </w:r>
      <w:proofErr w:type="spellEnd"/>
      <w:r w:rsidRPr="001431FF">
        <w:rPr>
          <w:rFonts w:ascii="Times New Roman" w:hAnsi="Times New Roman" w:cs="Times New Roman"/>
          <w:color w:val="auto"/>
        </w:rPr>
        <w:t xml:space="preserve"> в кладке печей и дымовых каналов. В связи с этим необходимо регулярно проводить тщательный осмотр печей и дымовых труб, устранять обнаруженные неисправности, при необходимости производить ремонт.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Пожар легче предупредить, чем потушить!</w:t>
      </w:r>
    </w:p>
    <w:p w:rsidR="00293520" w:rsidRPr="001431FF" w:rsidRDefault="00293520" w:rsidP="00293520">
      <w:pPr>
        <w:pStyle w:val="a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1431FF">
        <w:rPr>
          <w:rFonts w:ascii="Times New Roman" w:hAnsi="Times New Roman" w:cs="Times New Roman"/>
          <w:color w:val="auto"/>
        </w:rPr>
        <w:t>Единый телефон службы спасения «112» или «101»</w:t>
      </w:r>
    </w:p>
    <w:p w:rsidR="00293520" w:rsidRDefault="00293520" w:rsidP="00293520">
      <w:pPr>
        <w:pStyle w:val="a3"/>
        <w:jc w:val="both"/>
        <w:rPr>
          <w:b w:val="0"/>
          <w:bCs w:val="0"/>
          <w:sz w:val="24"/>
        </w:rPr>
      </w:pPr>
    </w:p>
    <w:p w:rsidR="00293520" w:rsidRPr="00753454" w:rsidRDefault="00293520" w:rsidP="00293520">
      <w:pPr>
        <w:pStyle w:val="a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Старший инспектор</w:t>
      </w:r>
      <w:r w:rsidRPr="00753454">
        <w:rPr>
          <w:b w:val="0"/>
          <w:bCs w:val="0"/>
          <w:sz w:val="24"/>
        </w:rPr>
        <w:t xml:space="preserve"> </w:t>
      </w:r>
      <w:proofErr w:type="spellStart"/>
      <w:r w:rsidRPr="00753454">
        <w:rPr>
          <w:b w:val="0"/>
          <w:bCs w:val="0"/>
          <w:sz w:val="24"/>
        </w:rPr>
        <w:t>ОНДиПР</w:t>
      </w:r>
      <w:proofErr w:type="spellEnd"/>
      <w:r w:rsidRPr="00753454">
        <w:rPr>
          <w:b w:val="0"/>
          <w:bCs w:val="0"/>
          <w:sz w:val="24"/>
        </w:rPr>
        <w:t xml:space="preserve"> по Карасукскому району</w:t>
      </w:r>
    </w:p>
    <w:p w:rsidR="00293520" w:rsidRPr="00753454" w:rsidRDefault="00293520" w:rsidP="00293520">
      <w:pPr>
        <w:pStyle w:val="a3"/>
        <w:jc w:val="both"/>
        <w:rPr>
          <w:b w:val="0"/>
          <w:bCs w:val="0"/>
          <w:sz w:val="24"/>
        </w:rPr>
      </w:pPr>
      <w:proofErr w:type="spellStart"/>
      <w:r w:rsidRPr="00753454">
        <w:rPr>
          <w:b w:val="0"/>
          <w:bCs w:val="0"/>
          <w:sz w:val="24"/>
        </w:rPr>
        <w:t>УНДиПР</w:t>
      </w:r>
      <w:proofErr w:type="spellEnd"/>
      <w:r w:rsidRPr="00753454">
        <w:rPr>
          <w:b w:val="0"/>
          <w:bCs w:val="0"/>
          <w:sz w:val="24"/>
        </w:rPr>
        <w:t xml:space="preserve"> ГУ МЧС России по Новосибирской области </w:t>
      </w:r>
    </w:p>
    <w:p w:rsidR="00293520" w:rsidRDefault="00293520" w:rsidP="00293520">
      <w:pPr>
        <w:pStyle w:val="a3"/>
        <w:jc w:val="both"/>
        <w:rPr>
          <w:sz w:val="20"/>
        </w:rPr>
      </w:pPr>
      <w:r w:rsidRPr="00753454">
        <w:rPr>
          <w:b w:val="0"/>
          <w:sz w:val="24"/>
        </w:rPr>
        <w:t>майор   внутренней  службы   Алексеев А.А</w:t>
      </w:r>
    </w:p>
    <w:p w:rsidR="00293520" w:rsidRDefault="00293520" w:rsidP="00293520">
      <w:pPr>
        <w:pStyle w:val="a5"/>
        <w:ind w:left="5528"/>
        <w:jc w:val="center"/>
        <w:rPr>
          <w:sz w:val="20"/>
        </w:rPr>
      </w:pPr>
    </w:p>
    <w:p w:rsidR="00293520" w:rsidRDefault="00293520" w:rsidP="00293520">
      <w:pPr>
        <w:pStyle w:val="a5"/>
        <w:ind w:left="5528"/>
        <w:jc w:val="center"/>
        <w:rPr>
          <w:sz w:val="20"/>
        </w:rPr>
      </w:pPr>
    </w:p>
    <w:p w:rsidR="00293520" w:rsidRDefault="00293520" w:rsidP="00293520">
      <w:pPr>
        <w:pStyle w:val="a5"/>
        <w:ind w:left="5528"/>
        <w:jc w:val="center"/>
        <w:rPr>
          <w:sz w:val="20"/>
          <w:lang w:val="ru-RU"/>
        </w:rPr>
      </w:pPr>
    </w:p>
    <w:p w:rsidR="00293520" w:rsidRDefault="00293520" w:rsidP="00293520">
      <w:pPr>
        <w:pStyle w:val="a5"/>
        <w:ind w:left="5528"/>
        <w:jc w:val="center"/>
        <w:rPr>
          <w:sz w:val="20"/>
          <w:lang w:val="ru-RU"/>
        </w:rPr>
      </w:pPr>
    </w:p>
    <w:p w:rsidR="006231CA" w:rsidRDefault="006231CA"/>
    <w:sectPr w:rsidR="006231CA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520"/>
    <w:rsid w:val="00293520"/>
    <w:rsid w:val="00374177"/>
    <w:rsid w:val="003A0500"/>
    <w:rsid w:val="00533D12"/>
    <w:rsid w:val="006231CA"/>
    <w:rsid w:val="00A4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20"/>
    <w:pPr>
      <w:ind w:left="0" w:right="0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Title"/>
    <w:basedOn w:val="a"/>
    <w:link w:val="a4"/>
    <w:qFormat/>
    <w:rsid w:val="00293520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293520"/>
    <w:rPr>
      <w:b/>
      <w:bCs/>
      <w:sz w:val="28"/>
      <w:szCs w:val="24"/>
    </w:rPr>
  </w:style>
  <w:style w:type="paragraph" w:styleId="a5">
    <w:name w:val="Body Text"/>
    <w:basedOn w:val="a"/>
    <w:link w:val="a6"/>
    <w:rsid w:val="00293520"/>
    <w:pPr>
      <w:spacing w:after="120"/>
    </w:pPr>
    <w:rPr>
      <w:lang/>
    </w:rPr>
  </w:style>
  <w:style w:type="character" w:customStyle="1" w:styleId="a6">
    <w:name w:val="Основной текст Знак"/>
    <w:basedOn w:val="a0"/>
    <w:link w:val="a5"/>
    <w:rsid w:val="00293520"/>
    <w:rPr>
      <w:sz w:val="28"/>
      <w:lang/>
    </w:rPr>
  </w:style>
  <w:style w:type="paragraph" w:styleId="a7">
    <w:name w:val="Normal (Web)"/>
    <w:basedOn w:val="a"/>
    <w:uiPriority w:val="99"/>
    <w:rsid w:val="00293520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2021-04-14T04:14:00Z</dcterms:created>
  <dcterms:modified xsi:type="dcterms:W3CDTF">2021-04-14T04:14:00Z</dcterms:modified>
</cp:coreProperties>
</file>